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80" w:rsidRDefault="0021608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16080" w:rsidRDefault="00A24E2C" w:rsidP="006B230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9251950" cy="5902217"/>
            <wp:effectExtent l="19050" t="0" r="6350" b="0"/>
            <wp:docPr id="1" name="Рисунок 1" descr="C:\Users\1\Desktop\IMG_20231213_10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213_1019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2C" w:rsidRDefault="00A24E2C" w:rsidP="00A24E2C">
      <w:pPr>
        <w:tabs>
          <w:tab w:val="left" w:pos="6120"/>
        </w:tabs>
        <w:ind w:left="360"/>
        <w:rPr>
          <w:rFonts w:ascii="Times New Roman" w:hAnsi="Times New Roman"/>
          <w:b/>
          <w:sz w:val="24"/>
        </w:rPr>
      </w:pPr>
    </w:p>
    <w:p w:rsidR="00A24E2C" w:rsidRDefault="00A24E2C" w:rsidP="00A24E2C">
      <w:pPr>
        <w:tabs>
          <w:tab w:val="left" w:pos="6120"/>
        </w:tabs>
        <w:ind w:left="360"/>
        <w:rPr>
          <w:rFonts w:ascii="Times New Roman" w:hAnsi="Times New Roman"/>
          <w:b/>
          <w:sz w:val="24"/>
        </w:rPr>
      </w:pPr>
    </w:p>
    <w:p w:rsidR="00A24E2C" w:rsidRDefault="00A24E2C" w:rsidP="00A24E2C">
      <w:pPr>
        <w:tabs>
          <w:tab w:val="left" w:pos="6120"/>
        </w:tabs>
        <w:ind w:left="360"/>
        <w:rPr>
          <w:rFonts w:ascii="Times New Roman" w:hAnsi="Times New Roman"/>
          <w:b/>
          <w:sz w:val="24"/>
        </w:rPr>
      </w:pPr>
    </w:p>
    <w:p w:rsidR="00216080" w:rsidRPr="00A24E2C" w:rsidRDefault="006B2307" w:rsidP="00A24E2C">
      <w:pPr>
        <w:tabs>
          <w:tab w:val="left" w:pos="6120"/>
        </w:tabs>
        <w:ind w:left="360"/>
        <w:rPr>
          <w:rFonts w:ascii="Times New Roman" w:hAnsi="Times New Roman"/>
          <w:b/>
          <w:sz w:val="24"/>
        </w:rPr>
      </w:pPr>
      <w:r w:rsidRPr="00A24E2C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216080" w:rsidRDefault="006B230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b/>
          <w:shd w:val="clear" w:color="auto" w:fill="FFFFFF"/>
        </w:rPr>
        <w:t>Актуальность:</w:t>
      </w:r>
      <w:r>
        <w:t xml:space="preserve"> На сегодняшний день вопросы обучения и социализации умственно отсталых детей вызывают особый интерес у дефектологов и специальных психологов. Учёные считают, что социальное развитие ребёнка проявляется в способах его познания окружающего мира и использование своих знаний в различных жизненных ситуациях. Каждый умственно отсталый ребёнок постепенно учиться понимать самого себя и окружающих. Приобретаемые навыки межличностных взаимоотношений помогают ему овладевать культурой поведения. С возрастом ребёнок расширяет для себя предметный, природный и социальный мир. По мере расширения представлений об окружающем повышается интеллектуальное и нравственное развитие ребёнка, формируются простейшие формы логического мышления, развивается самосознание и самооценка, социальные чувства.</w:t>
      </w:r>
    </w:p>
    <w:p w:rsidR="00216080" w:rsidRDefault="006B23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изменяющихся социально-экономических условиях для решения проблем социальной адаптации и интеграции детей с нарушениями интеллекта необходимо обновление содержания, форм и методов обучения.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216080" w:rsidRDefault="006B2307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Вследствие интеллектуальных нарушений процессы восприятия, памяти, мышления, речи, двигательных и других функций нарушены или искажены, поэтому формирование любых предметных действий происходит со значительной задержкой. Поэтому детям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216080" w:rsidRDefault="006B230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  <w:r>
        <w:rPr>
          <w:rFonts w:ascii="Times New Roman" w:hAnsi="Times New Roman"/>
          <w:sz w:val="24"/>
        </w:rPr>
        <w:t xml:space="preserve"> обучение, обогащение чувственного опыта через целенаправленное систематическое воздействие на различные анализаторы.</w:t>
      </w:r>
    </w:p>
    <w:p w:rsidR="00216080" w:rsidRDefault="006B2307">
      <w:pPr>
        <w:spacing w:after="0"/>
        <w:jc w:val="both"/>
      </w:pPr>
      <w:r>
        <w:rPr>
          <w:rFonts w:ascii="Times New Roman" w:hAnsi="Times New Roman"/>
          <w:b/>
          <w:sz w:val="24"/>
        </w:rPr>
        <w:t xml:space="preserve">Адресат </w:t>
      </w:r>
      <w:proofErr w:type="spellStart"/>
      <w:r>
        <w:rPr>
          <w:rFonts w:ascii="Times New Roman" w:hAnsi="Times New Roman"/>
          <w:b/>
          <w:sz w:val="24"/>
        </w:rPr>
        <w:t>программы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>чащийся</w:t>
      </w:r>
      <w:proofErr w:type="spellEnd"/>
      <w:r>
        <w:rPr>
          <w:rFonts w:ascii="Times New Roman" w:hAnsi="Times New Roman"/>
          <w:sz w:val="24"/>
        </w:rPr>
        <w:t xml:space="preserve"> 4 класса с умеренной и тяжёлой степенью умственной отсталости.</w:t>
      </w: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6B2307">
      <w:pPr>
        <w:ind w:left="120" w:hanging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1.2 Основные задачи программы:</w:t>
      </w: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представлений о себе, собственном теле;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распознание своих ощущений и обогащение сенсорного опыта;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соотнесение себя со своим именем, своим изображением на фотографии, отражением в зеркале;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способности осознавать и выражать свои интересы;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определять своё самочувстви</w:t>
      </w:r>
      <w:proofErr w:type="gramStart"/>
      <w:r>
        <w:rPr>
          <w:rFonts w:ascii="Times New Roman" w:hAnsi="Times New Roman"/>
          <w:sz w:val="24"/>
        </w:rPr>
        <w:t>е(</w:t>
      </w:r>
      <w:proofErr w:type="gramEnd"/>
      <w:r>
        <w:rPr>
          <w:rFonts w:ascii="Times New Roman" w:hAnsi="Times New Roman"/>
          <w:sz w:val="24"/>
        </w:rPr>
        <w:t>как хорошее, или плохое);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обслуживать себя;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положительного отношения ребенка к занятиям;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собственной активности ребенка;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устойчивой мотивации к выполнению заданий;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развитие элементарных целенаправленных действий;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зрительного восприятия;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зрительного и слухового внимания;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вербальных и невербальных коммуникативных навыков;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пространственных и временных  представлений;</w:t>
      </w:r>
    </w:p>
    <w:p w:rsidR="00216080" w:rsidRDefault="006B23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мелкой моторики, зрительно-моторной координации;</w:t>
      </w:r>
    </w:p>
    <w:p w:rsidR="00216080" w:rsidRDefault="006B23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воспитывать трудолюбие, настойчивость и инициативность в преодолении трудностей;  </w:t>
      </w:r>
    </w:p>
    <w:p w:rsidR="00216080" w:rsidRDefault="006B23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воспитывать патриотические чувства: любовь к Родине,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своим</w:t>
      </w:r>
      <w:proofErr w:type="gramEnd"/>
      <w:r>
        <w:rPr>
          <w:rFonts w:ascii="Times New Roman" w:hAnsi="Times New Roman"/>
          <w:sz w:val="24"/>
        </w:rPr>
        <w:t xml:space="preserve"> близким и семье;</w:t>
      </w:r>
    </w:p>
    <w:p w:rsidR="00216080" w:rsidRDefault="006B23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воспитывать бережное отношение к природе. </w:t>
      </w:r>
    </w:p>
    <w:p w:rsidR="00216080" w:rsidRDefault="00216080">
      <w:pPr>
        <w:pStyle w:val="a3"/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6B230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рассчитана на 34 часа в год – 1 час в неделю.</w:t>
      </w:r>
    </w:p>
    <w:p w:rsidR="00216080" w:rsidRDefault="00216080">
      <w:pPr>
        <w:pStyle w:val="Default"/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216080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16080" w:rsidRDefault="006B230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Учебно-тематический план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6"/>
        <w:gridCol w:w="11034"/>
        <w:gridCol w:w="3119"/>
      </w:tblGrid>
      <w:tr w:rsidR="00216080">
        <w:tc>
          <w:tcPr>
            <w:tcW w:w="981" w:type="dxa"/>
            <w:gridSpan w:val="2"/>
          </w:tcPr>
          <w:p w:rsidR="00216080" w:rsidRDefault="006B230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1034" w:type="dxa"/>
          </w:tcPr>
          <w:p w:rsidR="00216080" w:rsidRDefault="006B230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программы</w:t>
            </w:r>
          </w:p>
        </w:tc>
        <w:tc>
          <w:tcPr>
            <w:tcW w:w="3119" w:type="dxa"/>
          </w:tcPr>
          <w:p w:rsidR="00216080" w:rsidRDefault="006B230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занятий</w:t>
            </w:r>
          </w:p>
        </w:tc>
      </w:tr>
      <w:tr w:rsidR="00216080">
        <w:tc>
          <w:tcPr>
            <w:tcW w:w="981" w:type="dxa"/>
            <w:gridSpan w:val="2"/>
          </w:tcPr>
          <w:p w:rsidR="00216080" w:rsidRDefault="006B230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1034" w:type="dxa"/>
          </w:tcPr>
          <w:p w:rsidR="00216080" w:rsidRDefault="006B2307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Входная диагностика</w:t>
            </w:r>
          </w:p>
        </w:tc>
        <w:tc>
          <w:tcPr>
            <w:tcW w:w="3119" w:type="dxa"/>
          </w:tcPr>
          <w:p w:rsidR="00216080" w:rsidRDefault="006B230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01.09.23-14.09.23</w:t>
            </w:r>
          </w:p>
        </w:tc>
      </w:tr>
      <w:tr w:rsidR="00216080">
        <w:trPr>
          <w:trHeight w:val="2627"/>
        </w:trPr>
        <w:tc>
          <w:tcPr>
            <w:tcW w:w="981" w:type="dxa"/>
            <w:gridSpan w:val="2"/>
          </w:tcPr>
          <w:p w:rsidR="00216080" w:rsidRDefault="006B2307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  <w:p w:rsidR="00216080" w:rsidRDefault="0021608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16080" w:rsidRDefault="0021608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16080" w:rsidRDefault="0021608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16080" w:rsidRDefault="0021608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34" w:type="dxa"/>
          </w:tcPr>
          <w:p w:rsidR="00216080" w:rsidRDefault="006B230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right="57"/>
            </w:pPr>
            <w:r>
              <w:t>Развитие аналитико-синтетической сферы</w:t>
            </w:r>
          </w:p>
          <w:p w:rsidR="00216080" w:rsidRDefault="006B2307">
            <w:pPr>
              <w:pStyle w:val="a3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внимания</w:t>
            </w:r>
          </w:p>
          <w:p w:rsidR="00216080" w:rsidRDefault="006B2307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воображения</w:t>
            </w:r>
          </w:p>
          <w:p w:rsidR="00216080" w:rsidRDefault="006B2307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памяти</w:t>
            </w:r>
          </w:p>
          <w:p w:rsidR="00216080" w:rsidRDefault="006B2307">
            <w:pPr>
              <w:pStyle w:val="a4"/>
              <w:numPr>
                <w:ilvl w:val="0"/>
                <w:numId w:val="7"/>
              </w:numPr>
              <w:spacing w:beforeAutospacing="0" w:after="0" w:afterAutospacing="0"/>
              <w:ind w:right="57"/>
            </w:pPr>
            <w:r>
              <w:t>Развитие личностно-мотивационной сферы</w:t>
            </w:r>
          </w:p>
        </w:tc>
        <w:tc>
          <w:tcPr>
            <w:tcW w:w="3119" w:type="dxa"/>
          </w:tcPr>
          <w:p w:rsidR="00216080" w:rsidRDefault="006B230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216080">
        <w:tc>
          <w:tcPr>
            <w:tcW w:w="975" w:type="dxa"/>
          </w:tcPr>
          <w:p w:rsidR="00216080" w:rsidRDefault="006B2307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11040" w:type="dxa"/>
            <w:gridSpan w:val="2"/>
          </w:tcPr>
          <w:p w:rsidR="00216080" w:rsidRDefault="006B2307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диагностика</w:t>
            </w:r>
          </w:p>
        </w:tc>
        <w:tc>
          <w:tcPr>
            <w:tcW w:w="3119" w:type="dxa"/>
          </w:tcPr>
          <w:p w:rsidR="00216080" w:rsidRDefault="006B2307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15.05.23-31.05.23</w:t>
            </w:r>
          </w:p>
        </w:tc>
      </w:tr>
      <w:tr w:rsidR="00216080">
        <w:tc>
          <w:tcPr>
            <w:tcW w:w="12015" w:type="dxa"/>
            <w:gridSpan w:val="3"/>
          </w:tcPr>
          <w:p w:rsidR="00216080" w:rsidRDefault="006B2307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3119" w:type="dxa"/>
          </w:tcPr>
          <w:p w:rsidR="00216080" w:rsidRDefault="006B2307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</w:tbl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216080">
      <w:pPr>
        <w:spacing w:after="0"/>
        <w:rPr>
          <w:rFonts w:ascii="Times New Roman" w:hAnsi="Times New Roman"/>
          <w:b/>
          <w:sz w:val="24"/>
        </w:rPr>
      </w:pPr>
    </w:p>
    <w:p w:rsidR="00216080" w:rsidRDefault="006B230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 Основные требования к знаниям, умениям, навыкам учащихся к концу коррекционного обучения:</w:t>
      </w:r>
    </w:p>
    <w:p w:rsidR="00216080" w:rsidRDefault="00216080">
      <w:pPr>
        <w:spacing w:after="0"/>
        <w:rPr>
          <w:rFonts w:ascii="Times New Roman" w:hAnsi="Times New Roman"/>
          <w:sz w:val="24"/>
        </w:rPr>
      </w:pPr>
    </w:p>
    <w:p w:rsidR="00216080" w:rsidRDefault="006B230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должны уметь:</w:t>
      </w:r>
    </w:p>
    <w:p w:rsidR="00216080" w:rsidRDefault="006B230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 и выходить из учебного помещения со звонком;</w:t>
      </w:r>
    </w:p>
    <w:p w:rsidR="00216080" w:rsidRDefault="006B230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216080" w:rsidRDefault="006B230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использовать ритуалы школьного поведения (поднимать руку, вставать и выходить из-за парты и т. д.);</w:t>
      </w:r>
    </w:p>
    <w:p w:rsidR="00216080" w:rsidRDefault="006B230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выкладывать с помощью палочек </w:t>
      </w:r>
      <w:proofErr w:type="gramStart"/>
      <w:r>
        <w:rPr>
          <w:rFonts w:ascii="Times New Roman" w:hAnsi="Times New Roman"/>
          <w:sz w:val="24"/>
        </w:rPr>
        <w:t>простые</w:t>
      </w:r>
      <w:proofErr w:type="gramEnd"/>
      <w:r>
        <w:rPr>
          <w:rFonts w:ascii="Times New Roman" w:hAnsi="Times New Roman"/>
          <w:sz w:val="24"/>
        </w:rPr>
        <w:t xml:space="preserve"> изображении;</w:t>
      </w:r>
    </w:p>
    <w:p w:rsidR="00216080" w:rsidRDefault="006B230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собирать и разбирать пирамидку;</w:t>
      </w:r>
    </w:p>
    <w:p w:rsidR="00216080" w:rsidRDefault="006B230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из кубиков башню;</w:t>
      </w:r>
    </w:p>
    <w:p w:rsidR="00216080" w:rsidRDefault="006B230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обводить по контуру, правильно удерживать ручку, выполнять штриховку.</w:t>
      </w:r>
    </w:p>
    <w:p w:rsidR="00216080" w:rsidRDefault="00216080">
      <w:pPr>
        <w:spacing w:after="0"/>
        <w:rPr>
          <w:rFonts w:ascii="Times New Roman" w:hAnsi="Times New Roman"/>
          <w:sz w:val="24"/>
        </w:rPr>
      </w:pPr>
    </w:p>
    <w:p w:rsidR="00216080" w:rsidRDefault="006B230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должны знать:</w:t>
      </w:r>
    </w:p>
    <w:p w:rsidR="00216080" w:rsidRDefault="006B23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по размеру и форме предметы;</w:t>
      </w:r>
    </w:p>
    <w:p w:rsidR="00216080" w:rsidRDefault="006B23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звуки </w:t>
      </w:r>
      <w:proofErr w:type="gramStart"/>
      <w:r>
        <w:rPr>
          <w:rFonts w:ascii="Times New Roman" w:hAnsi="Times New Roman"/>
          <w:sz w:val="24"/>
        </w:rPr>
        <w:t>животный</w:t>
      </w:r>
      <w:proofErr w:type="gramEnd"/>
      <w:r>
        <w:rPr>
          <w:rFonts w:ascii="Times New Roman" w:hAnsi="Times New Roman"/>
          <w:sz w:val="24"/>
        </w:rPr>
        <w:t xml:space="preserve"> и различных инструментов;</w:t>
      </w:r>
    </w:p>
    <w:p w:rsidR="00216080" w:rsidRDefault="006B23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определенные его действия несут опасность для него;</w:t>
      </w:r>
    </w:p>
    <w:p w:rsidR="00216080" w:rsidRDefault="006B23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поведения в школе;</w:t>
      </w:r>
    </w:p>
    <w:p w:rsidR="00216080" w:rsidRDefault="006B23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свои внешние данные, состояние своего самочувствия;</w:t>
      </w:r>
    </w:p>
    <w:p w:rsidR="00216080" w:rsidRDefault="006B23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проживания родных или близких.</w:t>
      </w: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6B2307">
      <w:pPr>
        <w:pStyle w:val="a5"/>
        <w:jc w:val="center"/>
        <w:rPr>
          <w:color w:val="222222"/>
        </w:rPr>
      </w:pPr>
      <w:r>
        <w:rPr>
          <w:rStyle w:val="a9"/>
          <w:color w:val="000000"/>
        </w:rPr>
        <w:lastRenderedPageBreak/>
        <w:t xml:space="preserve">1.5 </w:t>
      </w:r>
      <w:proofErr w:type="spellStart"/>
      <w:proofErr w:type="gramStart"/>
      <w:r>
        <w:rPr>
          <w:rStyle w:val="a9"/>
          <w:color w:val="000000"/>
        </w:rPr>
        <w:t>Учебно</w:t>
      </w:r>
      <w:proofErr w:type="spellEnd"/>
      <w:r>
        <w:rPr>
          <w:rStyle w:val="a9"/>
          <w:color w:val="000000"/>
        </w:rPr>
        <w:t xml:space="preserve"> – методическое</w:t>
      </w:r>
      <w:proofErr w:type="gramEnd"/>
      <w:r>
        <w:rPr>
          <w:rStyle w:val="a9"/>
          <w:color w:val="000000"/>
        </w:rPr>
        <w:t xml:space="preserve"> обеспечение программы:</w:t>
      </w:r>
    </w:p>
    <w:p w:rsidR="00216080" w:rsidRDefault="00216080">
      <w:pPr>
        <w:spacing w:after="0" w:line="240" w:lineRule="auto"/>
        <w:rPr>
          <w:rFonts w:ascii="Times New Roman" w:hAnsi="Times New Roman"/>
          <w:sz w:val="24"/>
        </w:rPr>
      </w:pPr>
    </w:p>
    <w:p w:rsidR="00216080" w:rsidRDefault="006B2307">
      <w:pPr>
        <w:pStyle w:val="a5"/>
        <w:rPr>
          <w:color w:val="222222"/>
        </w:rPr>
      </w:pPr>
      <w:r>
        <w:rPr>
          <w:color w:val="222222"/>
        </w:rPr>
        <w:t> </w:t>
      </w:r>
    </w:p>
    <w:tbl>
      <w:tblPr>
        <w:tblW w:w="15208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709"/>
        <w:gridCol w:w="3686"/>
        <w:gridCol w:w="6237"/>
        <w:gridCol w:w="2693"/>
        <w:gridCol w:w="1032"/>
        <w:gridCol w:w="851"/>
      </w:tblGrid>
      <w:tr w:rsidR="0021608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Автор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Название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Изд-во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Год издания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Кол-во экз.</w:t>
            </w:r>
          </w:p>
        </w:tc>
      </w:tr>
      <w:tr w:rsidR="0021608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1</w:t>
            </w:r>
          </w:p>
          <w:p w:rsidR="00216080" w:rsidRDefault="00216080">
            <w:pPr>
              <w:pStyle w:val="a5"/>
              <w:jc w:val="center"/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6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НИИ дефектологии АПН СССР</w:t>
            </w:r>
          </w:p>
          <w:p w:rsidR="00216080" w:rsidRDefault="00216080">
            <w:pPr>
              <w:pStyle w:val="a5"/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6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 обучения  глубоко  умственно  отсталых детей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r>
              <w:t>Научно-исследовательский институт дефектологии АПН СССР; Москва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2008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1</w:t>
            </w:r>
          </w:p>
        </w:tc>
      </w:tr>
      <w:tr w:rsidR="0021608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proofErr w:type="spellStart"/>
            <w:r>
              <w:t>В.И.Ковалько</w:t>
            </w:r>
            <w:proofErr w:type="spellEnd"/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r>
              <w:t xml:space="preserve">Школа </w:t>
            </w:r>
            <w:proofErr w:type="spellStart"/>
            <w:r>
              <w:t>физминуток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r>
              <w:t>Москва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2005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1</w:t>
            </w:r>
          </w:p>
        </w:tc>
      </w:tr>
      <w:tr w:rsidR="00216080">
        <w:trPr>
          <w:trHeight w:val="32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r>
              <w:t xml:space="preserve">Л.М. Шипицына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для детей с тяжелым нарушением интеллекта</w:t>
            </w:r>
          </w:p>
          <w:p w:rsidR="00216080" w:rsidRDefault="006B2307">
            <w:pPr>
              <w:pStyle w:val="a5"/>
            </w:pPr>
            <w:r>
              <w:t xml:space="preserve">С.(К.)ОШ. </w:t>
            </w:r>
            <w:proofErr w:type="spellStart"/>
            <w:proofErr w:type="gramStart"/>
            <w:r>
              <w:t>VIII</w:t>
            </w:r>
            <w:proofErr w:type="gramEnd"/>
            <w:r>
              <w:t>вида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r>
              <w:t>Москва</w:t>
            </w:r>
          </w:p>
          <w:p w:rsidR="00216080" w:rsidRDefault="006B2307">
            <w:pPr>
              <w:pStyle w:val="a5"/>
            </w:pPr>
            <w:r>
              <w:t>«Просвещение»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2013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1</w:t>
            </w:r>
          </w:p>
        </w:tc>
      </w:tr>
      <w:tr w:rsidR="0021608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r>
              <w:t>Т</w:t>
            </w:r>
            <w:r>
              <w:rPr>
                <w:sz w:val="20"/>
              </w:rPr>
              <w:t>.</w:t>
            </w:r>
            <w:r>
              <w:t xml:space="preserve">Б. </w:t>
            </w:r>
            <w:proofErr w:type="spellStart"/>
            <w:r>
              <w:t>Епифанцева</w:t>
            </w:r>
            <w:proofErr w:type="spellEnd"/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r>
              <w:t>Обучение детей с нарушениями интеллектуального развития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</w:pPr>
            <w:r>
              <w:t>Москва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2001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80" w:rsidRDefault="006B2307">
            <w:pPr>
              <w:pStyle w:val="a5"/>
              <w:jc w:val="center"/>
            </w:pPr>
            <w:r>
              <w:t>1</w:t>
            </w:r>
          </w:p>
        </w:tc>
      </w:tr>
    </w:tbl>
    <w:p w:rsidR="00216080" w:rsidRDefault="00216080">
      <w:pPr>
        <w:spacing w:before="120" w:after="12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216080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216080" w:rsidRDefault="006B2307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1.6. Календарно – тематическое планирование</w:t>
      </w:r>
    </w:p>
    <w:tbl>
      <w:tblPr>
        <w:tblStyle w:val="aa"/>
        <w:tblW w:w="15168" w:type="dxa"/>
        <w:tblInd w:w="-34" w:type="dxa"/>
        <w:tblLayout w:type="fixed"/>
        <w:tblLook w:val="04A0"/>
      </w:tblPr>
      <w:tblGrid>
        <w:gridCol w:w="709"/>
        <w:gridCol w:w="1276"/>
        <w:gridCol w:w="1320"/>
        <w:gridCol w:w="5059"/>
        <w:gridCol w:w="5670"/>
        <w:gridCol w:w="1134"/>
      </w:tblGrid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1320" w:type="dxa"/>
          </w:tcPr>
          <w:p w:rsidR="00216080" w:rsidRDefault="006B2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216080">
        <w:tc>
          <w:tcPr>
            <w:tcW w:w="15168" w:type="dxa"/>
            <w:gridSpan w:val="6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четверть (13 часов)</w:t>
            </w:r>
          </w:p>
        </w:tc>
      </w:tr>
      <w:tr w:rsidR="00216080">
        <w:trPr>
          <w:trHeight w:val="813"/>
        </w:trPr>
        <w:tc>
          <w:tcPr>
            <w:tcW w:w="709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«Продолжи закономерность». Осень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сезонных изменениях в природе, формирование знаний названий осенних месяцев, их последовательности.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«Право, лево, верх-низ. Зарисовки на листе»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пространственной ориентировки, развитие мелкой моторики.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«Труд людей осенью»</w:t>
            </w:r>
          </w:p>
          <w:p w:rsidR="00216080" w:rsidRDefault="0021608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том, чем занимаются люди осенью. Развитие речи, пополнение словарного запаса.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«Впереди, сзади, между»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пространственной ориентировки. Развитие пространственной ориентировки, развитие общей моторики.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«Зашифрованный рисунок». Впереди, сзади, между.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пространственной ориентировки. Развитие пространственной ориентировки, развитие общей моторики.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«Исключи лишнее»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ифры от 1 до 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математических навыков, стойких знаний цифр от 1 до 10. Развитие мыслительных операций, развитие математических представлений.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«Найди отличия» 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Десяток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счёта десятками. Развитие вычислительных навыков, развитие мыслительных операций.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1320" w:type="dxa"/>
          </w:tcPr>
          <w:p w:rsidR="00216080" w:rsidRDefault="00216080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«Сходство и различие».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Нумерация.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порядкового счёта. Развитие математических представлений, развитие мыслительных операций.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320" w:type="dxa"/>
          </w:tcPr>
          <w:p w:rsidR="00216080" w:rsidRDefault="00216080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«Сгруппируй предметы». </w:t>
            </w:r>
            <w:proofErr w:type="spellStart"/>
            <w:r>
              <w:rPr>
                <w:rFonts w:ascii="Times New Roman" w:hAnsi="Times New Roman"/>
                <w:sz w:val="24"/>
              </w:rPr>
              <w:t>Словарь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дежда</w:t>
            </w:r>
            <w:proofErr w:type="spellEnd"/>
            <w:r>
              <w:rPr>
                <w:rFonts w:ascii="Times New Roman" w:hAnsi="Times New Roman"/>
                <w:sz w:val="24"/>
              </w:rPr>
              <w:t>, обувь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видах одежды и обуви, их называние, назначение, уход за ними. Расширение кругозора, пополнение запаса знаний, социально-бытовая ориентировка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1320" w:type="dxa"/>
          </w:tcPr>
          <w:p w:rsidR="00216080" w:rsidRDefault="00216080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«Дом» зарисовки.</w:t>
            </w:r>
          </w:p>
          <w:p w:rsidR="00216080" w:rsidRDefault="0021608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городе, улицах, доме, в котором живёшь, домашнем адресе. Расширение кругозора, пополнение запаса знаний, социально-бытовая ориентировка.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1320" w:type="dxa"/>
          </w:tcPr>
          <w:p w:rsidR="00216080" w:rsidRDefault="00216080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«Найди отличия»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порядкового счёта. Развитие математических представлений, развитие мыслительных операций.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«Графический диктант».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Многоугольники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знаний о многоугольниках. </w:t>
            </w:r>
            <w:r>
              <w:rPr>
                <w:rFonts w:ascii="Times New Roman" w:hAnsi="Times New Roman"/>
                <w:sz w:val="24"/>
              </w:rPr>
              <w:lastRenderedPageBreak/>
              <w:t>Расширение математических представлений, пополнение словарного запаса.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 мы…».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Насекомые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насекомых, их разнообразии. Расширение запаса знаний об окружающем мире, развитие речи, развитие памяти, пополнение словарного запаса.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«Зрительный диктант».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Нумерация чисел в пределах 10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порядкового счёта. Развитие математических представлений, развитие мыслительных операций.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«Продолжи закономерность».</w:t>
            </w:r>
          </w:p>
          <w:p w:rsidR="00216080" w:rsidRDefault="006B2307">
            <w:pPr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семья»</w:t>
            </w:r>
          </w:p>
          <w:p w:rsidR="00216080" w:rsidRDefault="0021608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и представлений о членах семьи. Развитие речи, развитие внимания к окружающим людям.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отличия».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.Овощи и фрукты - разные продукты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навыков классификации и дифференциации понятий овощи и фрукты. Расширение представлений об окружающее </w:t>
            </w:r>
            <w:proofErr w:type="gramStart"/>
            <w:r>
              <w:rPr>
                <w:rFonts w:ascii="Times New Roman" w:hAnsi="Times New Roman"/>
                <w:sz w:val="24"/>
              </w:rPr>
              <w:t>мире</w:t>
            </w:r>
            <w:proofErr w:type="gramEnd"/>
            <w:r>
              <w:rPr>
                <w:rFonts w:ascii="Times New Roman" w:hAnsi="Times New Roman"/>
                <w:sz w:val="24"/>
              </w:rPr>
              <w:t>, пополнение словарного запаса.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«Сходство и различие». 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Нумерация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порядкового счёта. Развитие математических представлений, развитие мыслительных операций.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«Исключи лишнее». Одежда, обувь.</w:t>
            </w:r>
          </w:p>
          <w:p w:rsidR="00216080" w:rsidRDefault="0021608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видах одежды и обуви, их называние, назначение, уход за ними. Расширение кругозора, пополнение запаса знаний, социально-бытовая ориентировка.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Аналитические задачи. 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Двузначное число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двузначного числа. Развитие памяти, развитие мыслительных операций.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«Исключи лишнее». Птицы. 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целыми словами.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птицах, их разнообразии, о строении тела. Расширение запаса знаний об окружающем мире, развитие речи, пополнение словарного запаса.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«Дорисуй девятое».</w:t>
            </w:r>
          </w:p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двузначного числа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состава двузначного числа 10-15. Развитие памяти, развитие мыслительных операций.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«Зрительный диктант».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фруктах. Расширение представлений об окружающем мире, пополнение словарного запаса, развитие речи.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«Запутанные дорожки».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различных единицах измерения. Развитие мыслительных операций, развитие памяти, развитие внимания.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 рассказа».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Деревья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знаний о деревьях, их названия, </w:t>
            </w:r>
            <w:r>
              <w:rPr>
                <w:rFonts w:ascii="Times New Roman" w:hAnsi="Times New Roman"/>
                <w:sz w:val="24"/>
              </w:rPr>
              <w:lastRenderedPageBreak/>
              <w:t>польза, уход. Социально-бытовая ориентировка, расширение кругозора, развитие словарного запаса.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«Продолжи закономерность».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14, 15, 16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чисел 14, 15, 16. Развитие памяти, развитие мыслительных операций.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«Снежный ком».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Зима. Зимние забавы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сезонных изменениях в природе, формирование знаний зимних месяцев, их последовательность. Формирование знаний о зимних видах спорта, о детских зимних играх.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«Сходство и различие». 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Зима, весна.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сезонных изменениях в природе, формирование знаний названий весенних месяцев, их последовательности.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«Внимательный художник».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длины. См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216080" w:rsidRDefault="006B2307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знаний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единице длины см. Развитие мыслительных операций, развитие внимания, развитие памяти.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«Продолжи логический ряд». 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ПДД зимой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безопасности на дорогах в зимнее время года. Расширение кругозора, развитие реи, социально-бытовая ориентировка.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«Внимательный художник». 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знаний о сезонных изменениях в природе, формирование знаний названий весенних месяцев, их последовательности. 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«Точки». </w:t>
            </w:r>
          </w:p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 чисел в пределах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состава двузначного числа в пределах 20. Развитие внимания, памяти, развитие мыслительных операций.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«Кукольный театр».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умения обращаться с ручным кукольным театром. Развитие мыслительных операций, развитие памяти, развитие внимания, развитие координации движений.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отличия».</w:t>
            </w:r>
          </w:p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словами. Зоопарк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животных, которые живут в зоопарке, их питание, уход за ними. Расширение представлений о жизни животных, развитие речи, пополнение словарного запаса.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16080">
        <w:tc>
          <w:tcPr>
            <w:tcW w:w="709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76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1320" w:type="dxa"/>
          </w:tcPr>
          <w:p w:rsidR="00216080" w:rsidRDefault="0021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59" w:type="dxa"/>
            <w:tcBorders>
              <w:right w:val="single" w:sz="4" w:space="0" w:color="auto"/>
            </w:tcBorders>
          </w:tcPr>
          <w:p w:rsidR="00216080" w:rsidRDefault="006B2307">
            <w:pPr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 тестирование.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16080" w:rsidRDefault="006B2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закрепление игр, заданий, упражнений. Коррекция всех мыслительных операций.</w:t>
            </w:r>
          </w:p>
        </w:tc>
        <w:tc>
          <w:tcPr>
            <w:tcW w:w="1134" w:type="dxa"/>
          </w:tcPr>
          <w:p w:rsidR="00216080" w:rsidRDefault="006B23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216080" w:rsidRDefault="00216080"/>
    <w:sectPr w:rsidR="00216080" w:rsidSect="00216080">
      <w:pgSz w:w="16838" w:h="11906" w:orient="landscape" w:code="9"/>
      <w:pgMar w:top="426" w:right="1134" w:bottom="42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2EA"/>
    <w:multiLevelType w:val="hybridMultilevel"/>
    <w:tmpl w:val="101C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6380841"/>
    <w:multiLevelType w:val="hybridMultilevel"/>
    <w:tmpl w:val="582C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8636FA"/>
    <w:multiLevelType w:val="hybridMultilevel"/>
    <w:tmpl w:val="CC7E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224F20"/>
    <w:multiLevelType w:val="hybridMultilevel"/>
    <w:tmpl w:val="D10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EB0DBA"/>
    <w:multiLevelType w:val="hybridMultilevel"/>
    <w:tmpl w:val="C00C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1BA3168"/>
    <w:multiLevelType w:val="multilevel"/>
    <w:tmpl w:val="8B4C7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65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523D3FBF"/>
    <w:multiLevelType w:val="hybridMultilevel"/>
    <w:tmpl w:val="02B6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80"/>
    <w:rsid w:val="00216080"/>
    <w:rsid w:val="00490BA3"/>
    <w:rsid w:val="006B2307"/>
    <w:rsid w:val="00A2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80"/>
  </w:style>
  <w:style w:type="paragraph" w:styleId="1">
    <w:name w:val="heading 1"/>
    <w:basedOn w:val="a"/>
    <w:next w:val="a"/>
    <w:link w:val="10"/>
    <w:qFormat/>
    <w:rsid w:val="006B2307"/>
    <w:pPr>
      <w:keepNext/>
      <w:spacing w:after="0"/>
      <w:ind w:firstLine="709"/>
      <w:jc w:val="both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6080"/>
    <w:pPr>
      <w:ind w:left="720"/>
      <w:contextualSpacing/>
    </w:pPr>
  </w:style>
  <w:style w:type="paragraph" w:styleId="a4">
    <w:name w:val="Normal (Web)"/>
    <w:basedOn w:val="a"/>
    <w:rsid w:val="0021608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 Spacing"/>
    <w:qFormat/>
    <w:rsid w:val="00216080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Plain Text"/>
    <w:basedOn w:val="a"/>
    <w:link w:val="a7"/>
    <w:rsid w:val="00216080"/>
    <w:pPr>
      <w:spacing w:after="0" w:line="240" w:lineRule="auto"/>
    </w:pPr>
    <w:rPr>
      <w:rFonts w:ascii="Courier New" w:hAnsi="Courier New"/>
      <w:sz w:val="20"/>
    </w:rPr>
  </w:style>
  <w:style w:type="paragraph" w:customStyle="1" w:styleId="Default">
    <w:name w:val="Default"/>
    <w:rsid w:val="00216080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0"/>
    <w:semiHidden/>
    <w:rsid w:val="00216080"/>
  </w:style>
  <w:style w:type="character" w:styleId="a8">
    <w:name w:val="Hyperlink"/>
    <w:rsid w:val="00216080"/>
    <w:rPr>
      <w:color w:val="0000FF"/>
      <w:u w:val="single"/>
    </w:rPr>
  </w:style>
  <w:style w:type="character" w:styleId="a9">
    <w:name w:val="Strong"/>
    <w:qFormat/>
    <w:rsid w:val="00216080"/>
    <w:rPr>
      <w:b/>
    </w:rPr>
  </w:style>
  <w:style w:type="character" w:customStyle="1" w:styleId="a7">
    <w:name w:val="Текст Знак"/>
    <w:basedOn w:val="a0"/>
    <w:link w:val="a6"/>
    <w:rsid w:val="00216080"/>
    <w:rPr>
      <w:rFonts w:ascii="Courier New" w:hAnsi="Courier New"/>
      <w:sz w:val="20"/>
    </w:rPr>
  </w:style>
  <w:style w:type="table" w:styleId="11">
    <w:name w:val="Table Simple 1"/>
    <w:basedOn w:val="a1"/>
    <w:rsid w:val="002160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2160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2307"/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2023-09-07T04:01:00Z</cp:lastPrinted>
  <dcterms:created xsi:type="dcterms:W3CDTF">2023-09-07T04:00:00Z</dcterms:created>
  <dcterms:modified xsi:type="dcterms:W3CDTF">2023-12-13T05:46:00Z</dcterms:modified>
</cp:coreProperties>
</file>